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CBA" w:rsidRDefault="008D232C">
      <w:hyperlink r:id="rId4" w:tgtFrame="_blank" w:history="1">
        <w:r>
          <w:rPr>
            <w:rStyle w:val="a3"/>
            <w:rFonts w:ascii="Segoe UI Historic" w:hAnsi="Segoe UI Historic" w:cs="Segoe UI Historic"/>
            <w:sz w:val="20"/>
            <w:szCs w:val="20"/>
            <w:bdr w:val="none" w:sz="0" w:space="0" w:color="auto" w:frame="1"/>
            <w:shd w:val="clear" w:color="auto" w:fill="E4E6EB"/>
          </w:rPr>
          <w:t>https://www.kardjali.bgvesti.net/news/561846/nagradiha-pobeditelite-ot-natsionalniya-konkurs-az-obicham-balgariya-i-traditsiite-ni</w:t>
        </w:r>
      </w:hyperlink>
    </w:p>
    <w:p w:rsidR="008D232C" w:rsidRDefault="008D232C"/>
    <w:p w:rsidR="008D232C" w:rsidRDefault="008D232C"/>
    <w:p w:rsidR="008D232C" w:rsidRDefault="008D232C">
      <w:r>
        <w:t>На линка можете да прочетете за проведеното събитие!</w:t>
      </w:r>
      <w:bookmarkStart w:id="0" w:name="_GoBack"/>
      <w:bookmarkEnd w:id="0"/>
    </w:p>
    <w:sectPr w:rsidR="008D2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2C"/>
    <w:rsid w:val="00047CBA"/>
    <w:rsid w:val="008D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0E2A9A"/>
  <w15:chartTrackingRefBased/>
  <w15:docId w15:val="{C44A79B2-007C-4A54-A1AC-529086B3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23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.facebook.com/l.php?u=https%3A%2F%2Fwww.kardjali.bgvesti.net%2Fnews%2F561846%2Fnagradiha-pobeditelite-ot-natsionalniya-konkurs-az-obicham-balgariya-i-traditsiite-ni%3Ffbclid%3DIwAR22zMoEUsNGzRhPnRk36p3thq0qr2a7pNmekkElKkUWsexlPrr9anjRFe8&amp;h=AT2n2rHpUezL8wboOhQLSuTxsIouQ3Ybow-rm7PfzIg8nPk2JDiCz-RBerS2yHNQ29DS0faMMLW5SBQC64m6NWTxmnE7WfHVzgdji3Gy1XpixLyKcpYvRjeIZO7mT_HqsmOUlQ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2023-03-29T10:17:00Z</dcterms:created>
  <dcterms:modified xsi:type="dcterms:W3CDTF">2023-03-29T10:18:00Z</dcterms:modified>
</cp:coreProperties>
</file>